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A92" w:rsidRDefault="00777A92" w:rsidP="00777A92">
      <w:pPr>
        <w:pStyle w:val="Header"/>
        <w:tabs>
          <w:tab w:val="left" w:pos="2160"/>
        </w:tabs>
        <w:jc w:val="both"/>
        <w:rPr>
          <w:sz w:val="24"/>
        </w:rPr>
      </w:pPr>
    </w:p>
    <w:p w:rsidR="00777A92" w:rsidRPr="00865F59" w:rsidRDefault="00777A92" w:rsidP="00777A92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 108</w:t>
      </w:r>
      <w:r w:rsidRPr="00D6697F">
        <w:rPr>
          <w:sz w:val="24"/>
        </w:rPr>
        <w:t xml:space="preserve">        </w:t>
      </w:r>
      <w:r>
        <w:rPr>
          <w:rFonts w:cs="Calibri Light"/>
          <w:noProof w:val="0"/>
          <w:sz w:val="22"/>
        </w:rPr>
        <w:t xml:space="preserve">                                                         </w:t>
      </w:r>
      <w:r w:rsidR="007A76C8">
        <w:rPr>
          <w:rFonts w:cs="Calibri Light"/>
          <w:noProof w:val="0"/>
          <w:sz w:val="22"/>
        </w:rPr>
        <w:t xml:space="preserve">         </w:t>
      </w:r>
      <w:r>
        <w:rPr>
          <w:rFonts w:cs="Calibri Light"/>
          <w:noProof w:val="0"/>
          <w:sz w:val="22"/>
        </w:rPr>
        <w:t>R4-23</w:t>
      </w:r>
      <w:r w:rsidR="00DF54BC">
        <w:rPr>
          <w:rFonts w:cs="Calibri Light"/>
          <w:noProof w:val="0"/>
          <w:sz w:val="22"/>
        </w:rPr>
        <w:t>11058</w:t>
      </w:r>
    </w:p>
    <w:p w:rsidR="00777A92" w:rsidRPr="00C565E3" w:rsidRDefault="00777A92" w:rsidP="00777A92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Incheon</w:t>
      </w:r>
      <w:r w:rsidRPr="00B22470">
        <w:rPr>
          <w:sz w:val="24"/>
        </w:rPr>
        <w:t xml:space="preserve">, </w:t>
      </w:r>
      <w:r>
        <w:rPr>
          <w:sz w:val="24"/>
        </w:rPr>
        <w:t>21 - 25</w:t>
      </w:r>
      <w:r w:rsidRPr="00B22470">
        <w:rPr>
          <w:sz w:val="24"/>
        </w:rPr>
        <w:t xml:space="preserve"> </w:t>
      </w:r>
      <w:r>
        <w:rPr>
          <w:sz w:val="24"/>
        </w:rPr>
        <w:t>August</w:t>
      </w:r>
      <w:r w:rsidRPr="00B22470">
        <w:rPr>
          <w:sz w:val="24"/>
        </w:rPr>
        <w:t>, 202</w:t>
      </w:r>
      <w:r>
        <w:rPr>
          <w:sz w:val="24"/>
        </w:rPr>
        <w:t>3</w:t>
      </w:r>
    </w:p>
    <w:bookmarkEnd w:id="0"/>
    <w:p w:rsidR="00777A92" w:rsidRPr="00865F59" w:rsidRDefault="00777A92" w:rsidP="00777A92">
      <w:pPr>
        <w:pStyle w:val="Footer"/>
        <w:jc w:val="both"/>
        <w:rPr>
          <w:noProof w:val="0"/>
          <w:lang w:val="en-GB"/>
        </w:rPr>
      </w:pPr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690F8A">
        <w:rPr>
          <w:sz w:val="24"/>
          <w:lang w:val="en-US"/>
        </w:rPr>
        <w:t xml:space="preserve">on </w:t>
      </w:r>
      <w:r w:rsidR="00A0086F">
        <w:rPr>
          <w:sz w:val="24"/>
          <w:lang w:val="en-US"/>
        </w:rPr>
        <w:t xml:space="preserve">test </w:t>
      </w:r>
      <w:r w:rsidR="00CD7A79">
        <w:rPr>
          <w:sz w:val="24"/>
          <w:lang w:val="en-US"/>
        </w:rPr>
        <w:t xml:space="preserve">time reduction for </w:t>
      </w:r>
      <w:proofErr w:type="spellStart"/>
      <w:r w:rsidR="00CD7A79">
        <w:rPr>
          <w:sz w:val="24"/>
          <w:lang w:val="en-US"/>
        </w:rPr>
        <w:t>TxD</w:t>
      </w:r>
      <w:proofErr w:type="spellEnd"/>
      <w:r w:rsidR="00CD7A79">
        <w:rPr>
          <w:sz w:val="24"/>
          <w:lang w:val="en-US"/>
        </w:rPr>
        <w:t xml:space="preserve"> and</w:t>
      </w:r>
      <w:r w:rsidR="00690F8A">
        <w:rPr>
          <w:sz w:val="24"/>
          <w:lang w:val="en-US"/>
        </w:rPr>
        <w:t xml:space="preserve"> UL MIMO</w:t>
      </w:r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>
        <w:rPr>
          <w:sz w:val="24"/>
          <w:lang w:val="en-US" w:eastAsia="zh-CN"/>
        </w:rPr>
        <w:t>8.15.</w:t>
      </w:r>
      <w:r w:rsidR="004A4024">
        <w:rPr>
          <w:sz w:val="24"/>
          <w:lang w:val="en-US" w:eastAsia="zh-CN"/>
        </w:rPr>
        <w:t>2.</w:t>
      </w:r>
      <w:r w:rsidR="00A0086F">
        <w:rPr>
          <w:sz w:val="24"/>
          <w:lang w:val="en-US" w:eastAsia="zh-CN"/>
        </w:rPr>
        <w:t>4</w:t>
      </w:r>
    </w:p>
    <w:p w:rsidR="00777A92" w:rsidRPr="005F78AC" w:rsidRDefault="00777A92" w:rsidP="00777A92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Pr="005F78AC">
        <w:rPr>
          <w:sz w:val="24"/>
          <w:lang w:val="en-US"/>
        </w:rPr>
        <w:tab/>
      </w:r>
      <w:r w:rsidR="0089758F">
        <w:rPr>
          <w:sz w:val="24"/>
          <w:lang w:val="en-US" w:eastAsia="zh-CN"/>
        </w:rPr>
        <w:t>discussion</w:t>
      </w:r>
    </w:p>
    <w:p w:rsidR="00777A92" w:rsidRPr="00865F59" w:rsidRDefault="00777A92" w:rsidP="00777A92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:rsidR="00154C67" w:rsidRPr="00101DE2" w:rsidRDefault="00101DE2" w:rsidP="008D238D">
      <w:pPr>
        <w:rPr>
          <w:rFonts w:eastAsia="SimSun"/>
          <w:szCs w:val="24"/>
        </w:rPr>
      </w:pPr>
      <w:bookmarkStart w:id="1" w:name="_Hlk126747574"/>
      <w:r>
        <w:rPr>
          <w:rFonts w:eastAsia="DengXian"/>
          <w:sz w:val="22"/>
          <w:szCs w:val="22"/>
          <w:lang w:eastAsia="zh-CN"/>
        </w:rPr>
        <w:t>T</w:t>
      </w:r>
      <w:r w:rsidR="00773EFE">
        <w:rPr>
          <w:rFonts w:eastAsia="DengXian"/>
          <w:sz w:val="22"/>
          <w:szCs w:val="22"/>
          <w:lang w:eastAsia="zh-CN"/>
        </w:rPr>
        <w:t>ext proposal in</w:t>
      </w:r>
      <w:r>
        <w:rPr>
          <w:rFonts w:eastAsia="DengXian"/>
          <w:sz w:val="22"/>
          <w:szCs w:val="22"/>
          <w:lang w:eastAsia="zh-CN"/>
        </w:rPr>
        <w:t xml:space="preserve"> R4-2308824 </w:t>
      </w:r>
      <w:r w:rsidR="00D15550">
        <w:rPr>
          <w:rFonts w:eastAsia="DengXian"/>
          <w:sz w:val="22"/>
          <w:szCs w:val="22"/>
          <w:lang w:eastAsia="zh-CN"/>
        </w:rPr>
        <w:t xml:space="preserve">[1] </w:t>
      </w:r>
      <w:bookmarkStart w:id="2" w:name="_GoBack"/>
      <w:bookmarkEnd w:id="2"/>
      <w:r>
        <w:rPr>
          <w:rFonts w:eastAsia="DengXian"/>
          <w:sz w:val="22"/>
          <w:szCs w:val="22"/>
          <w:lang w:eastAsia="zh-CN"/>
        </w:rPr>
        <w:t>has been approved for test time reduction.</w:t>
      </w:r>
      <w:r w:rsidR="008D238D">
        <w:rPr>
          <w:rFonts w:eastAsia="DengXian"/>
          <w:sz w:val="22"/>
          <w:szCs w:val="22"/>
          <w:lang w:eastAsia="zh-CN"/>
        </w:rPr>
        <w:t xml:space="preserve"> As </w:t>
      </w:r>
      <w:proofErr w:type="spellStart"/>
      <w:r w:rsidR="008D238D">
        <w:rPr>
          <w:rFonts w:eastAsia="DengXian"/>
          <w:sz w:val="22"/>
          <w:szCs w:val="22"/>
          <w:lang w:eastAsia="zh-CN"/>
        </w:rPr>
        <w:t>TxD</w:t>
      </w:r>
      <w:proofErr w:type="spellEnd"/>
      <w:r w:rsidR="008D238D">
        <w:rPr>
          <w:rFonts w:eastAsia="DengXian"/>
          <w:sz w:val="22"/>
          <w:szCs w:val="22"/>
          <w:lang w:eastAsia="zh-CN"/>
        </w:rPr>
        <w:t xml:space="preserve"> and UL MIMO are also within the scope of this work item, it would be prudent to repeat the same simulation</w:t>
      </w:r>
      <w:r w:rsidR="00773EFE">
        <w:rPr>
          <w:rFonts w:eastAsia="DengXian"/>
          <w:sz w:val="22"/>
          <w:szCs w:val="22"/>
          <w:lang w:eastAsia="zh-CN"/>
        </w:rPr>
        <w:t>s</w:t>
      </w:r>
      <w:r w:rsidR="008D238D">
        <w:rPr>
          <w:rFonts w:eastAsia="DengXian"/>
          <w:sz w:val="22"/>
          <w:szCs w:val="22"/>
          <w:lang w:eastAsia="zh-CN"/>
        </w:rPr>
        <w:t xml:space="preserve"> to see if the current gird arrangement and estimated MU are also applicable to </w:t>
      </w:r>
      <w:proofErr w:type="spellStart"/>
      <w:r w:rsidR="008D238D">
        <w:rPr>
          <w:rFonts w:eastAsia="DengXian"/>
          <w:sz w:val="22"/>
          <w:szCs w:val="22"/>
          <w:lang w:eastAsia="zh-CN"/>
        </w:rPr>
        <w:t>TxD</w:t>
      </w:r>
      <w:proofErr w:type="spellEnd"/>
      <w:r w:rsidR="008D238D">
        <w:rPr>
          <w:rFonts w:eastAsia="DengXian"/>
          <w:sz w:val="22"/>
          <w:szCs w:val="22"/>
          <w:lang w:eastAsia="zh-CN"/>
        </w:rPr>
        <w:t xml:space="preserve"> and UL MIMO.</w:t>
      </w:r>
    </w:p>
    <w:p w:rsidR="00777A92" w:rsidRDefault="00A54116" w:rsidP="00777A92">
      <w:pPr>
        <w:pStyle w:val="Heading1"/>
        <w:rPr>
          <w:lang w:eastAsia="zh-CN"/>
        </w:rPr>
      </w:pPr>
      <w:r>
        <w:rPr>
          <w:lang w:eastAsia="zh-CN"/>
        </w:rPr>
        <w:t>Discussion and Proposals</w:t>
      </w:r>
    </w:p>
    <w:bookmarkEnd w:id="1"/>
    <w:p w:rsidR="00777A92" w:rsidRDefault="008D238D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The background for this discussion is that both </w:t>
      </w:r>
      <w:proofErr w:type="spellStart"/>
      <w:r>
        <w:rPr>
          <w:rFonts w:eastAsia="DengXian"/>
          <w:sz w:val="22"/>
          <w:szCs w:val="22"/>
          <w:lang w:eastAsia="zh-CN"/>
        </w:rPr>
        <w:t>TxD</w:t>
      </w:r>
      <w:proofErr w:type="spellEnd"/>
      <w:r>
        <w:rPr>
          <w:rFonts w:eastAsia="DengXian"/>
          <w:sz w:val="22"/>
          <w:szCs w:val="22"/>
          <w:lang w:eastAsia="zh-CN"/>
        </w:rPr>
        <w:t xml:space="preserve"> and UL MIMO with TPMI index 2</w:t>
      </w:r>
      <w:r w:rsidR="000535F7">
        <w:rPr>
          <w:rFonts w:eastAsia="DengXian"/>
          <w:sz w:val="22"/>
          <w:szCs w:val="22"/>
          <w:lang w:eastAsia="zh-CN"/>
        </w:rPr>
        <w:t xml:space="preserve"> to </w:t>
      </w:r>
      <w:r>
        <w:rPr>
          <w:rFonts w:eastAsia="DengXian"/>
          <w:sz w:val="22"/>
          <w:szCs w:val="22"/>
          <w:lang w:eastAsia="zh-CN"/>
        </w:rPr>
        <w:t xml:space="preserve">5 use two antennas to transmit and </w:t>
      </w:r>
      <w:r w:rsidR="00970A2A">
        <w:rPr>
          <w:rFonts w:eastAsia="DengXian"/>
          <w:sz w:val="22"/>
          <w:szCs w:val="22"/>
          <w:lang w:eastAsia="zh-CN"/>
        </w:rPr>
        <w:t xml:space="preserve">effectively form a </w:t>
      </w:r>
      <w:r w:rsidR="00502DB6">
        <w:rPr>
          <w:rFonts w:eastAsia="DengXian"/>
          <w:sz w:val="22"/>
          <w:szCs w:val="22"/>
          <w:lang w:eastAsia="zh-CN"/>
        </w:rPr>
        <w:t>new radiation pattern</w:t>
      </w:r>
      <w:r w:rsidR="00720126">
        <w:rPr>
          <w:rFonts w:eastAsia="DengXian"/>
          <w:sz w:val="22"/>
          <w:szCs w:val="22"/>
          <w:lang w:eastAsia="zh-CN"/>
        </w:rPr>
        <w:t>.</w:t>
      </w:r>
      <w:r w:rsidR="00970A2A">
        <w:rPr>
          <w:rFonts w:eastAsia="DengXian"/>
          <w:sz w:val="22"/>
          <w:szCs w:val="22"/>
          <w:lang w:eastAsia="zh-CN"/>
        </w:rPr>
        <w:t xml:space="preserve"> For </w:t>
      </w:r>
      <w:proofErr w:type="spellStart"/>
      <w:r w:rsidR="00970A2A">
        <w:rPr>
          <w:rFonts w:eastAsia="DengXian"/>
          <w:sz w:val="22"/>
          <w:szCs w:val="22"/>
          <w:lang w:eastAsia="zh-CN"/>
        </w:rPr>
        <w:t>TxD</w:t>
      </w:r>
      <w:proofErr w:type="spellEnd"/>
      <w:r w:rsidR="00970A2A">
        <w:rPr>
          <w:rFonts w:eastAsia="DengXian"/>
          <w:sz w:val="22"/>
          <w:szCs w:val="22"/>
          <w:lang w:eastAsia="zh-CN"/>
        </w:rPr>
        <w:t xml:space="preserve"> and UL MIMO under non-coherence, the relative phase between the two antennas may vary over time</w:t>
      </w:r>
      <w:r w:rsidR="00773EFE">
        <w:rPr>
          <w:rFonts w:eastAsia="DengXian"/>
          <w:sz w:val="22"/>
          <w:szCs w:val="22"/>
          <w:lang w:eastAsia="zh-CN"/>
        </w:rPr>
        <w:t xml:space="preserve"> and the impact of such phase variation is currently under investigation</w:t>
      </w:r>
      <w:r w:rsidR="00970A2A">
        <w:rPr>
          <w:rFonts w:eastAsia="DengXian"/>
          <w:sz w:val="22"/>
          <w:szCs w:val="22"/>
          <w:lang w:eastAsia="zh-CN"/>
        </w:rPr>
        <w:t xml:space="preserve">. Nevertheless, the two antennas still form a </w:t>
      </w:r>
      <w:r w:rsidR="00502DB6">
        <w:rPr>
          <w:rFonts w:eastAsia="DengXian"/>
          <w:sz w:val="22"/>
          <w:szCs w:val="22"/>
          <w:lang w:eastAsia="zh-CN"/>
        </w:rPr>
        <w:t>new radiation pattern dur</w:t>
      </w:r>
      <w:r w:rsidR="00970A2A">
        <w:rPr>
          <w:rFonts w:eastAsia="DengXian"/>
          <w:sz w:val="22"/>
          <w:szCs w:val="22"/>
          <w:lang w:eastAsia="zh-CN"/>
        </w:rPr>
        <w:t xml:space="preserve">ing the transmission occasion. </w:t>
      </w:r>
      <w:r w:rsidR="00502DB6">
        <w:rPr>
          <w:rFonts w:eastAsia="DengXian"/>
          <w:sz w:val="22"/>
          <w:szCs w:val="22"/>
          <w:lang w:eastAsia="zh-CN"/>
        </w:rPr>
        <w:t xml:space="preserve">Such a radiation pattern could be formed constructively or destructively depending on the spatial direction, resulting in a “narrower beam” </w:t>
      </w:r>
      <w:r w:rsidR="00227A80">
        <w:rPr>
          <w:rFonts w:eastAsia="DengXian"/>
          <w:sz w:val="22"/>
          <w:szCs w:val="22"/>
          <w:lang w:eastAsia="zh-CN"/>
        </w:rPr>
        <w:t xml:space="preserve">or faster variation </w:t>
      </w:r>
      <w:r w:rsidR="00502DB6">
        <w:rPr>
          <w:rFonts w:eastAsia="DengXian"/>
          <w:sz w:val="22"/>
          <w:szCs w:val="22"/>
          <w:lang w:eastAsia="zh-CN"/>
        </w:rPr>
        <w:t>compared with a single antenna radiation pattern.</w:t>
      </w:r>
      <w:r w:rsidR="000535F7">
        <w:rPr>
          <w:rFonts w:eastAsia="DengXian"/>
          <w:sz w:val="22"/>
          <w:szCs w:val="22"/>
          <w:lang w:eastAsia="zh-CN"/>
        </w:rPr>
        <w:t xml:space="preserve"> In other words, coarse grid, which is sufficient for a single antenna, may introduce additional error or uncertainty when applied to two antenna transmission such as </w:t>
      </w:r>
      <w:proofErr w:type="spellStart"/>
      <w:r w:rsidR="000535F7">
        <w:rPr>
          <w:rFonts w:eastAsia="DengXian"/>
          <w:sz w:val="22"/>
          <w:szCs w:val="22"/>
          <w:lang w:eastAsia="zh-CN"/>
        </w:rPr>
        <w:t>TxD</w:t>
      </w:r>
      <w:proofErr w:type="spellEnd"/>
      <w:r w:rsidR="000535F7">
        <w:rPr>
          <w:rFonts w:eastAsia="DengXian"/>
          <w:sz w:val="22"/>
          <w:szCs w:val="22"/>
          <w:lang w:eastAsia="zh-CN"/>
        </w:rPr>
        <w:t xml:space="preserve"> or UL MIMO with TPMI index 2 to 5.</w:t>
      </w:r>
    </w:p>
    <w:p w:rsidR="00737E0B" w:rsidRDefault="00737E0B" w:rsidP="00777A92">
      <w:pPr>
        <w:rPr>
          <w:rFonts w:eastAsia="DengXian"/>
          <w:sz w:val="22"/>
          <w:szCs w:val="22"/>
          <w:lang w:eastAsia="zh-CN"/>
        </w:rPr>
      </w:pPr>
      <w:r w:rsidRPr="00EE2E72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repeat the same simulation</w:t>
      </w:r>
      <w:r w:rsidR="00773EFE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 as in </w:t>
      </w:r>
      <w:r w:rsidR="00EE2E72">
        <w:rPr>
          <w:rFonts w:eastAsia="DengXian"/>
          <w:sz w:val="22"/>
          <w:szCs w:val="22"/>
          <w:lang w:eastAsia="zh-CN"/>
        </w:rPr>
        <w:t>R4-2308824</w:t>
      </w:r>
      <w:r>
        <w:rPr>
          <w:rFonts w:eastAsia="DengXian"/>
          <w:sz w:val="22"/>
          <w:szCs w:val="22"/>
          <w:lang w:eastAsia="zh-CN"/>
        </w:rPr>
        <w:t xml:space="preserve"> for two antenna transmission</w:t>
      </w:r>
    </w:p>
    <w:p w:rsidR="000535F7" w:rsidRDefault="00EE2E72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radiation pattern from two antennas can be simulated following the same process</w:t>
      </w:r>
      <w:r w:rsidR="0049622B">
        <w:rPr>
          <w:rFonts w:eastAsia="DengXian"/>
          <w:sz w:val="22"/>
          <w:szCs w:val="22"/>
          <w:lang w:eastAsia="zh-CN"/>
        </w:rPr>
        <w:t xml:space="preserve"> used</w:t>
      </w:r>
      <w:r>
        <w:rPr>
          <w:rFonts w:eastAsia="DengXian"/>
          <w:sz w:val="22"/>
          <w:szCs w:val="22"/>
          <w:lang w:eastAsia="zh-CN"/>
        </w:rPr>
        <w:t xml:space="preserve"> in [2] and [3]</w:t>
      </w:r>
    </w:p>
    <w:p w:rsidR="009474B5" w:rsidRDefault="009474B5" w:rsidP="009474B5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:rsidR="009474B5" w:rsidRDefault="009474B5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makes the following proposal.</w:t>
      </w:r>
    </w:p>
    <w:p w:rsidR="00A95754" w:rsidRPr="00250240" w:rsidRDefault="0049622B" w:rsidP="00777A92">
      <w:pPr>
        <w:rPr>
          <w:rFonts w:eastAsia="DengXian"/>
          <w:sz w:val="22"/>
          <w:szCs w:val="22"/>
          <w:lang w:eastAsia="zh-CN"/>
        </w:rPr>
      </w:pPr>
      <w:r w:rsidRPr="00EE2E72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repeat the same simulation as in R4-2308824 for two antenna transmission</w:t>
      </w:r>
    </w:p>
    <w:p w:rsidR="00777A92" w:rsidRDefault="00777A92" w:rsidP="00777A92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:rsidR="00777A92" w:rsidRDefault="00777A92" w:rsidP="00777A9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</w:t>
      </w:r>
      <w:r w:rsidR="009426F4">
        <w:rPr>
          <w:rFonts w:eastAsia="SimSun"/>
          <w:sz w:val="22"/>
          <w:szCs w:val="22"/>
          <w:lang w:val="en-US" w:eastAsia="zh-CN"/>
        </w:rPr>
        <w:t>1</w:t>
      </w:r>
      <w:r>
        <w:rPr>
          <w:rFonts w:eastAsia="SimSun"/>
          <w:sz w:val="22"/>
          <w:szCs w:val="22"/>
          <w:lang w:val="en-US" w:eastAsia="zh-CN"/>
        </w:rPr>
        <w:t xml:space="preserve">] </w:t>
      </w:r>
      <w:r w:rsidR="009426F4" w:rsidRPr="009426F4">
        <w:rPr>
          <w:rFonts w:eastAsia="SimSun"/>
          <w:sz w:val="22"/>
          <w:szCs w:val="22"/>
          <w:lang w:val="en-US" w:eastAsia="zh-CN"/>
        </w:rPr>
        <w:t>R4-230</w:t>
      </w:r>
      <w:r w:rsidR="00101DE2">
        <w:rPr>
          <w:rFonts w:eastAsia="SimSun"/>
          <w:sz w:val="22"/>
          <w:szCs w:val="22"/>
          <w:lang w:val="en-US" w:eastAsia="zh-CN"/>
        </w:rPr>
        <w:t>8824</w:t>
      </w:r>
      <w:r w:rsidR="009426F4" w:rsidRPr="009426F4">
        <w:rPr>
          <w:rFonts w:eastAsia="SimSun"/>
          <w:sz w:val="22"/>
          <w:szCs w:val="22"/>
          <w:lang w:val="en-US" w:eastAsia="zh-CN"/>
        </w:rPr>
        <w:t xml:space="preserve"> </w:t>
      </w:r>
      <w:r w:rsidR="00101DE2" w:rsidRPr="00101DE2">
        <w:rPr>
          <w:rFonts w:eastAsia="SimSun"/>
          <w:sz w:val="22"/>
          <w:szCs w:val="22"/>
          <w:lang w:val="en-US" w:eastAsia="zh-CN"/>
        </w:rPr>
        <w:t>TP on Measurement Uncertainty Associated with Grid Size</w:t>
      </w:r>
    </w:p>
    <w:p w:rsidR="007A76C8" w:rsidRDefault="007A76C8" w:rsidP="00FA65F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3F183C" w:rsidRPr="003F183C">
        <w:rPr>
          <w:rFonts w:eastAsia="SimSun"/>
          <w:sz w:val="22"/>
          <w:szCs w:val="22"/>
          <w:lang w:val="en-US" w:eastAsia="zh-CN"/>
        </w:rPr>
        <w:t>R4-2218848</w:t>
      </w:r>
      <w:r w:rsidR="003F183C">
        <w:rPr>
          <w:rFonts w:eastAsia="SimSun"/>
          <w:sz w:val="22"/>
          <w:szCs w:val="22"/>
          <w:lang w:val="en-US" w:eastAsia="zh-CN"/>
        </w:rPr>
        <w:t xml:space="preserve"> </w:t>
      </w:r>
      <w:r w:rsidR="003F183C" w:rsidRPr="003F183C">
        <w:rPr>
          <w:rFonts w:eastAsia="SimSun"/>
          <w:sz w:val="22"/>
          <w:szCs w:val="22"/>
          <w:lang w:val="en-US" w:eastAsia="zh-CN"/>
        </w:rPr>
        <w:t>Antenna patterns for TRP and TRS measurement grid analysis</w:t>
      </w:r>
    </w:p>
    <w:p w:rsidR="003F183C" w:rsidRPr="00AD10CC" w:rsidRDefault="007A76C8" w:rsidP="003F183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[3] </w:t>
      </w:r>
      <w:r w:rsidR="00AA30AA" w:rsidRPr="00AA30AA">
        <w:rPr>
          <w:rFonts w:eastAsia="SimSun"/>
          <w:sz w:val="22"/>
          <w:szCs w:val="22"/>
          <w:lang w:val="en-US" w:eastAsia="zh-CN"/>
        </w:rPr>
        <w:t>R4-2215539</w:t>
      </w:r>
      <w:r w:rsidR="00AA30AA">
        <w:rPr>
          <w:rFonts w:eastAsia="SimSun"/>
          <w:sz w:val="22"/>
          <w:szCs w:val="22"/>
          <w:lang w:val="en-US" w:eastAsia="zh-CN"/>
        </w:rPr>
        <w:t xml:space="preserve"> </w:t>
      </w:r>
      <w:r w:rsidR="00AA30AA" w:rsidRPr="00AA30AA">
        <w:rPr>
          <w:rFonts w:eastAsia="SimSun"/>
          <w:sz w:val="22"/>
          <w:szCs w:val="22"/>
          <w:lang w:val="en-US" w:eastAsia="zh-CN"/>
        </w:rPr>
        <w:t>Test Time Reduction using Coarser TRP/TRS Measurement Grids</w:t>
      </w:r>
    </w:p>
    <w:p w:rsidR="00EA0D11" w:rsidRPr="00AD10CC" w:rsidRDefault="00EA0D11" w:rsidP="00777A92">
      <w:pPr>
        <w:rPr>
          <w:rFonts w:eastAsia="SimSun"/>
          <w:sz w:val="22"/>
          <w:szCs w:val="22"/>
          <w:lang w:val="en-US" w:eastAsia="zh-CN"/>
        </w:rPr>
      </w:pPr>
    </w:p>
    <w:p w:rsidR="00127C90" w:rsidRDefault="00127C90"/>
    <w:sectPr w:rsidR="00127C90" w:rsidSect="008524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92"/>
    <w:rsid w:val="0000202A"/>
    <w:rsid w:val="00002730"/>
    <w:rsid w:val="000035E5"/>
    <w:rsid w:val="00003B84"/>
    <w:rsid w:val="0001056A"/>
    <w:rsid w:val="00017517"/>
    <w:rsid w:val="00021EBA"/>
    <w:rsid w:val="00022082"/>
    <w:rsid w:val="00026C3A"/>
    <w:rsid w:val="000535F7"/>
    <w:rsid w:val="00054EE5"/>
    <w:rsid w:val="000561FD"/>
    <w:rsid w:val="000614A8"/>
    <w:rsid w:val="00075F0A"/>
    <w:rsid w:val="00082724"/>
    <w:rsid w:val="0009643A"/>
    <w:rsid w:val="000A07E5"/>
    <w:rsid w:val="000B69FE"/>
    <w:rsid w:val="000E2606"/>
    <w:rsid w:val="000E4EF6"/>
    <w:rsid w:val="000F3F1D"/>
    <w:rsid w:val="000F5178"/>
    <w:rsid w:val="00100DFD"/>
    <w:rsid w:val="00101DE2"/>
    <w:rsid w:val="00106ABC"/>
    <w:rsid w:val="00112F36"/>
    <w:rsid w:val="001238EC"/>
    <w:rsid w:val="00124B33"/>
    <w:rsid w:val="00127C90"/>
    <w:rsid w:val="00130566"/>
    <w:rsid w:val="00130A97"/>
    <w:rsid w:val="001327BB"/>
    <w:rsid w:val="00140469"/>
    <w:rsid w:val="00143F33"/>
    <w:rsid w:val="00154C67"/>
    <w:rsid w:val="00157AF4"/>
    <w:rsid w:val="00161956"/>
    <w:rsid w:val="00174B3A"/>
    <w:rsid w:val="00185740"/>
    <w:rsid w:val="00185939"/>
    <w:rsid w:val="00190B65"/>
    <w:rsid w:val="001949E3"/>
    <w:rsid w:val="001A0689"/>
    <w:rsid w:val="001A0C9A"/>
    <w:rsid w:val="001A6CE4"/>
    <w:rsid w:val="001A7565"/>
    <w:rsid w:val="001B2BFF"/>
    <w:rsid w:val="001B3E6A"/>
    <w:rsid w:val="001C23F8"/>
    <w:rsid w:val="001D1753"/>
    <w:rsid w:val="001E3137"/>
    <w:rsid w:val="001E4F49"/>
    <w:rsid w:val="001E6533"/>
    <w:rsid w:val="001E66C1"/>
    <w:rsid w:val="001E7E21"/>
    <w:rsid w:val="001F765D"/>
    <w:rsid w:val="00203289"/>
    <w:rsid w:val="00205951"/>
    <w:rsid w:val="0020676F"/>
    <w:rsid w:val="00212547"/>
    <w:rsid w:val="002208E6"/>
    <w:rsid w:val="002209B8"/>
    <w:rsid w:val="002224FC"/>
    <w:rsid w:val="002250AE"/>
    <w:rsid w:val="0022578A"/>
    <w:rsid w:val="00227A80"/>
    <w:rsid w:val="00230EA4"/>
    <w:rsid w:val="00234663"/>
    <w:rsid w:val="002447A8"/>
    <w:rsid w:val="00247995"/>
    <w:rsid w:val="0026236F"/>
    <w:rsid w:val="00265056"/>
    <w:rsid w:val="00266252"/>
    <w:rsid w:val="002712D1"/>
    <w:rsid w:val="00275BAC"/>
    <w:rsid w:val="002D3DFF"/>
    <w:rsid w:val="002D45AA"/>
    <w:rsid w:val="002D5102"/>
    <w:rsid w:val="002F3BE6"/>
    <w:rsid w:val="002F4A4E"/>
    <w:rsid w:val="002F5112"/>
    <w:rsid w:val="00306563"/>
    <w:rsid w:val="00310B7F"/>
    <w:rsid w:val="00330BBB"/>
    <w:rsid w:val="00332048"/>
    <w:rsid w:val="00344939"/>
    <w:rsid w:val="00346983"/>
    <w:rsid w:val="0035406A"/>
    <w:rsid w:val="003544AF"/>
    <w:rsid w:val="00355480"/>
    <w:rsid w:val="003623D9"/>
    <w:rsid w:val="00371678"/>
    <w:rsid w:val="003829DA"/>
    <w:rsid w:val="0038655F"/>
    <w:rsid w:val="003878AB"/>
    <w:rsid w:val="003A0A78"/>
    <w:rsid w:val="003B4B26"/>
    <w:rsid w:val="003B4DFB"/>
    <w:rsid w:val="003D3762"/>
    <w:rsid w:val="003D5BA6"/>
    <w:rsid w:val="003D728B"/>
    <w:rsid w:val="003D7489"/>
    <w:rsid w:val="003E2874"/>
    <w:rsid w:val="003F183C"/>
    <w:rsid w:val="003F3C88"/>
    <w:rsid w:val="003F74A3"/>
    <w:rsid w:val="00410CA5"/>
    <w:rsid w:val="00414D85"/>
    <w:rsid w:val="00414FB0"/>
    <w:rsid w:val="00417764"/>
    <w:rsid w:val="00426D3C"/>
    <w:rsid w:val="004513EA"/>
    <w:rsid w:val="00456081"/>
    <w:rsid w:val="00456E86"/>
    <w:rsid w:val="0046746D"/>
    <w:rsid w:val="00471F50"/>
    <w:rsid w:val="00486B81"/>
    <w:rsid w:val="00487624"/>
    <w:rsid w:val="0049622B"/>
    <w:rsid w:val="004A0966"/>
    <w:rsid w:val="004A4024"/>
    <w:rsid w:val="004B18D0"/>
    <w:rsid w:val="004B3078"/>
    <w:rsid w:val="004B67F0"/>
    <w:rsid w:val="004B704D"/>
    <w:rsid w:val="004C3330"/>
    <w:rsid w:val="004C4C35"/>
    <w:rsid w:val="004D4D21"/>
    <w:rsid w:val="004E3C5A"/>
    <w:rsid w:val="004E5AE6"/>
    <w:rsid w:val="004F46A8"/>
    <w:rsid w:val="0050041C"/>
    <w:rsid w:val="00501D93"/>
    <w:rsid w:val="00502DB6"/>
    <w:rsid w:val="00507909"/>
    <w:rsid w:val="00512F67"/>
    <w:rsid w:val="00517E59"/>
    <w:rsid w:val="005238DB"/>
    <w:rsid w:val="00536D2D"/>
    <w:rsid w:val="00540B6C"/>
    <w:rsid w:val="005412EC"/>
    <w:rsid w:val="005444E4"/>
    <w:rsid w:val="00545983"/>
    <w:rsid w:val="00550C4A"/>
    <w:rsid w:val="0055180C"/>
    <w:rsid w:val="00553258"/>
    <w:rsid w:val="00556521"/>
    <w:rsid w:val="00556BDD"/>
    <w:rsid w:val="00566354"/>
    <w:rsid w:val="005808C2"/>
    <w:rsid w:val="0058166E"/>
    <w:rsid w:val="00582BB8"/>
    <w:rsid w:val="00583CF0"/>
    <w:rsid w:val="005A1269"/>
    <w:rsid w:val="005A4A38"/>
    <w:rsid w:val="005B2AA4"/>
    <w:rsid w:val="005B793A"/>
    <w:rsid w:val="005D59DE"/>
    <w:rsid w:val="005E32A2"/>
    <w:rsid w:val="005E3F8E"/>
    <w:rsid w:val="005F08F4"/>
    <w:rsid w:val="005F6E04"/>
    <w:rsid w:val="00601A5B"/>
    <w:rsid w:val="00604DB4"/>
    <w:rsid w:val="00611259"/>
    <w:rsid w:val="0062555F"/>
    <w:rsid w:val="00632EEC"/>
    <w:rsid w:val="006357C3"/>
    <w:rsid w:val="00644C65"/>
    <w:rsid w:val="00651103"/>
    <w:rsid w:val="006667DD"/>
    <w:rsid w:val="00674B42"/>
    <w:rsid w:val="00690F8A"/>
    <w:rsid w:val="006919C8"/>
    <w:rsid w:val="0069727E"/>
    <w:rsid w:val="00697F00"/>
    <w:rsid w:val="006A0B42"/>
    <w:rsid w:val="006A23F0"/>
    <w:rsid w:val="006B0E06"/>
    <w:rsid w:val="006B4406"/>
    <w:rsid w:val="006B7988"/>
    <w:rsid w:val="006C10C3"/>
    <w:rsid w:val="006C5A86"/>
    <w:rsid w:val="006E045C"/>
    <w:rsid w:val="006E1C95"/>
    <w:rsid w:val="006F7679"/>
    <w:rsid w:val="00720126"/>
    <w:rsid w:val="00720838"/>
    <w:rsid w:val="007243C4"/>
    <w:rsid w:val="00737E0B"/>
    <w:rsid w:val="00740003"/>
    <w:rsid w:val="00741086"/>
    <w:rsid w:val="007438D5"/>
    <w:rsid w:val="00743970"/>
    <w:rsid w:val="007522D1"/>
    <w:rsid w:val="00761AA8"/>
    <w:rsid w:val="00771CDE"/>
    <w:rsid w:val="007729F6"/>
    <w:rsid w:val="00773EFE"/>
    <w:rsid w:val="00777A92"/>
    <w:rsid w:val="00780389"/>
    <w:rsid w:val="00786845"/>
    <w:rsid w:val="00795CAE"/>
    <w:rsid w:val="0079613F"/>
    <w:rsid w:val="007967EE"/>
    <w:rsid w:val="00797236"/>
    <w:rsid w:val="007A1A5B"/>
    <w:rsid w:val="007A76C8"/>
    <w:rsid w:val="007B0BAC"/>
    <w:rsid w:val="007B3533"/>
    <w:rsid w:val="007D2C57"/>
    <w:rsid w:val="00800742"/>
    <w:rsid w:val="00806CF6"/>
    <w:rsid w:val="008075CA"/>
    <w:rsid w:val="00816BAB"/>
    <w:rsid w:val="00823DE1"/>
    <w:rsid w:val="008274C6"/>
    <w:rsid w:val="0083202E"/>
    <w:rsid w:val="00833846"/>
    <w:rsid w:val="008404CE"/>
    <w:rsid w:val="0084215B"/>
    <w:rsid w:val="00842CB9"/>
    <w:rsid w:val="00845CB8"/>
    <w:rsid w:val="00847262"/>
    <w:rsid w:val="00852404"/>
    <w:rsid w:val="00881DCB"/>
    <w:rsid w:val="008832E3"/>
    <w:rsid w:val="00894BCE"/>
    <w:rsid w:val="00894CC5"/>
    <w:rsid w:val="00896DFB"/>
    <w:rsid w:val="0089758F"/>
    <w:rsid w:val="008A1E8A"/>
    <w:rsid w:val="008A3A5D"/>
    <w:rsid w:val="008A4B8B"/>
    <w:rsid w:val="008B1742"/>
    <w:rsid w:val="008B276D"/>
    <w:rsid w:val="008B3C21"/>
    <w:rsid w:val="008B4A01"/>
    <w:rsid w:val="008C16F8"/>
    <w:rsid w:val="008C265C"/>
    <w:rsid w:val="008C5CA3"/>
    <w:rsid w:val="008D0EE5"/>
    <w:rsid w:val="008D238D"/>
    <w:rsid w:val="008D3E99"/>
    <w:rsid w:val="008D499F"/>
    <w:rsid w:val="008E7A20"/>
    <w:rsid w:val="008F01BF"/>
    <w:rsid w:val="008F025E"/>
    <w:rsid w:val="008F0C84"/>
    <w:rsid w:val="008F1620"/>
    <w:rsid w:val="009005BF"/>
    <w:rsid w:val="00920FE5"/>
    <w:rsid w:val="00921F57"/>
    <w:rsid w:val="009335C8"/>
    <w:rsid w:val="009426F4"/>
    <w:rsid w:val="009474B5"/>
    <w:rsid w:val="00952A38"/>
    <w:rsid w:val="00956BB3"/>
    <w:rsid w:val="00970A2A"/>
    <w:rsid w:val="009758A4"/>
    <w:rsid w:val="0097628B"/>
    <w:rsid w:val="00983B29"/>
    <w:rsid w:val="00984F9A"/>
    <w:rsid w:val="00986C24"/>
    <w:rsid w:val="009962EF"/>
    <w:rsid w:val="009971D7"/>
    <w:rsid w:val="00997B01"/>
    <w:rsid w:val="009A4B5D"/>
    <w:rsid w:val="009A5702"/>
    <w:rsid w:val="009B49D9"/>
    <w:rsid w:val="009B59D1"/>
    <w:rsid w:val="009B66B1"/>
    <w:rsid w:val="009C1C55"/>
    <w:rsid w:val="009C5790"/>
    <w:rsid w:val="009D12A7"/>
    <w:rsid w:val="009D2E8D"/>
    <w:rsid w:val="009D3250"/>
    <w:rsid w:val="009E42A6"/>
    <w:rsid w:val="009E5456"/>
    <w:rsid w:val="009E5CEC"/>
    <w:rsid w:val="009F3AA4"/>
    <w:rsid w:val="009F4D44"/>
    <w:rsid w:val="009F7F7B"/>
    <w:rsid w:val="00A0086F"/>
    <w:rsid w:val="00A026B7"/>
    <w:rsid w:val="00A06827"/>
    <w:rsid w:val="00A0728B"/>
    <w:rsid w:val="00A31E63"/>
    <w:rsid w:val="00A35601"/>
    <w:rsid w:val="00A40C3F"/>
    <w:rsid w:val="00A4428D"/>
    <w:rsid w:val="00A54116"/>
    <w:rsid w:val="00A60499"/>
    <w:rsid w:val="00A74FC3"/>
    <w:rsid w:val="00A80DDE"/>
    <w:rsid w:val="00A83E3A"/>
    <w:rsid w:val="00A845A3"/>
    <w:rsid w:val="00A9059F"/>
    <w:rsid w:val="00A95754"/>
    <w:rsid w:val="00AA30AA"/>
    <w:rsid w:val="00AA3295"/>
    <w:rsid w:val="00AB1140"/>
    <w:rsid w:val="00AB7CB4"/>
    <w:rsid w:val="00AC40DF"/>
    <w:rsid w:val="00AC750C"/>
    <w:rsid w:val="00AD755E"/>
    <w:rsid w:val="00AF7263"/>
    <w:rsid w:val="00B00FEF"/>
    <w:rsid w:val="00B037E0"/>
    <w:rsid w:val="00B07549"/>
    <w:rsid w:val="00B10CD4"/>
    <w:rsid w:val="00B1116B"/>
    <w:rsid w:val="00B344F4"/>
    <w:rsid w:val="00B46990"/>
    <w:rsid w:val="00B54024"/>
    <w:rsid w:val="00B572FE"/>
    <w:rsid w:val="00B62DA4"/>
    <w:rsid w:val="00B67FC8"/>
    <w:rsid w:val="00B834C0"/>
    <w:rsid w:val="00B90D4D"/>
    <w:rsid w:val="00BB1C6C"/>
    <w:rsid w:val="00BB24F2"/>
    <w:rsid w:val="00BB4399"/>
    <w:rsid w:val="00BB6E70"/>
    <w:rsid w:val="00BC1D63"/>
    <w:rsid w:val="00BC5112"/>
    <w:rsid w:val="00BD18C0"/>
    <w:rsid w:val="00BD2439"/>
    <w:rsid w:val="00BD278B"/>
    <w:rsid w:val="00BE0798"/>
    <w:rsid w:val="00BE60EE"/>
    <w:rsid w:val="00BE7595"/>
    <w:rsid w:val="00BF03EA"/>
    <w:rsid w:val="00BF3614"/>
    <w:rsid w:val="00C109B8"/>
    <w:rsid w:val="00C11FAF"/>
    <w:rsid w:val="00C1366F"/>
    <w:rsid w:val="00C14BC7"/>
    <w:rsid w:val="00C16520"/>
    <w:rsid w:val="00C359A5"/>
    <w:rsid w:val="00C470F6"/>
    <w:rsid w:val="00C471AE"/>
    <w:rsid w:val="00C54ACB"/>
    <w:rsid w:val="00C5616E"/>
    <w:rsid w:val="00C5782D"/>
    <w:rsid w:val="00C61613"/>
    <w:rsid w:val="00C75AFB"/>
    <w:rsid w:val="00C80D37"/>
    <w:rsid w:val="00CB394A"/>
    <w:rsid w:val="00CC29AD"/>
    <w:rsid w:val="00CC39B8"/>
    <w:rsid w:val="00CD3CF7"/>
    <w:rsid w:val="00CD493B"/>
    <w:rsid w:val="00CD4AF7"/>
    <w:rsid w:val="00CD4D3F"/>
    <w:rsid w:val="00CD5503"/>
    <w:rsid w:val="00CD7A79"/>
    <w:rsid w:val="00CF15AB"/>
    <w:rsid w:val="00CF2594"/>
    <w:rsid w:val="00CF2F37"/>
    <w:rsid w:val="00D0196A"/>
    <w:rsid w:val="00D01FC3"/>
    <w:rsid w:val="00D03D78"/>
    <w:rsid w:val="00D0445F"/>
    <w:rsid w:val="00D12C4C"/>
    <w:rsid w:val="00D15550"/>
    <w:rsid w:val="00D23419"/>
    <w:rsid w:val="00D250AC"/>
    <w:rsid w:val="00D31F35"/>
    <w:rsid w:val="00D3276E"/>
    <w:rsid w:val="00D37254"/>
    <w:rsid w:val="00D46AA9"/>
    <w:rsid w:val="00D52FE5"/>
    <w:rsid w:val="00D715A1"/>
    <w:rsid w:val="00D73DE2"/>
    <w:rsid w:val="00D7656D"/>
    <w:rsid w:val="00DA4B79"/>
    <w:rsid w:val="00DA65FA"/>
    <w:rsid w:val="00DA6D4B"/>
    <w:rsid w:val="00DB5228"/>
    <w:rsid w:val="00DB5E4E"/>
    <w:rsid w:val="00DB7745"/>
    <w:rsid w:val="00DC2659"/>
    <w:rsid w:val="00DC32FA"/>
    <w:rsid w:val="00DC4691"/>
    <w:rsid w:val="00DE1800"/>
    <w:rsid w:val="00DE30DF"/>
    <w:rsid w:val="00DE4FC5"/>
    <w:rsid w:val="00DF54BC"/>
    <w:rsid w:val="00DF74B0"/>
    <w:rsid w:val="00E01C3E"/>
    <w:rsid w:val="00E0282A"/>
    <w:rsid w:val="00E2070F"/>
    <w:rsid w:val="00E210AD"/>
    <w:rsid w:val="00E27B6E"/>
    <w:rsid w:val="00E3741C"/>
    <w:rsid w:val="00E40401"/>
    <w:rsid w:val="00E434A6"/>
    <w:rsid w:val="00E436AD"/>
    <w:rsid w:val="00E5019E"/>
    <w:rsid w:val="00E551C2"/>
    <w:rsid w:val="00E62FC6"/>
    <w:rsid w:val="00E769D7"/>
    <w:rsid w:val="00EA0BC4"/>
    <w:rsid w:val="00EA0D11"/>
    <w:rsid w:val="00EC21C2"/>
    <w:rsid w:val="00ED0CFC"/>
    <w:rsid w:val="00ED3AA9"/>
    <w:rsid w:val="00EE2E72"/>
    <w:rsid w:val="00EE7462"/>
    <w:rsid w:val="00EF1CEE"/>
    <w:rsid w:val="00EF41DE"/>
    <w:rsid w:val="00EF6C2C"/>
    <w:rsid w:val="00F0005E"/>
    <w:rsid w:val="00F20542"/>
    <w:rsid w:val="00F237C2"/>
    <w:rsid w:val="00F26536"/>
    <w:rsid w:val="00F3283C"/>
    <w:rsid w:val="00F355DB"/>
    <w:rsid w:val="00F62C8E"/>
    <w:rsid w:val="00F74995"/>
    <w:rsid w:val="00F90D92"/>
    <w:rsid w:val="00FA0C13"/>
    <w:rsid w:val="00FA1C5E"/>
    <w:rsid w:val="00FA65F2"/>
    <w:rsid w:val="00FB1830"/>
    <w:rsid w:val="00FC0424"/>
    <w:rsid w:val="00FC1F7B"/>
    <w:rsid w:val="00FD73C1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01B84"/>
  <w15:chartTrackingRefBased/>
  <w15:docId w15:val="{8B4F916E-D7E3-462A-90B1-B0E13940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22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rsid w:val="00777A9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Tms Rmn" w:eastAsia="MS Mincho" w:hAnsi="Tms Rmn" w:cs="Times New Roman"/>
      <w:sz w:val="36"/>
      <w:szCs w:val="20"/>
      <w:lang w:eastAsia="en-US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777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llo,Titre 3 Car"/>
    <w:basedOn w:val="Heading2"/>
    <w:next w:val="Normal"/>
    <w:link w:val="Heading3Char"/>
    <w:qFormat/>
    <w:rsid w:val="00777A9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777A9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77A92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777A92"/>
    <w:pPr>
      <w:keepNext/>
      <w:keepLines/>
      <w:numPr>
        <w:ilvl w:val="6"/>
        <w:numId w:val="1"/>
      </w:numPr>
      <w:spacing w:before="120"/>
      <w:outlineLvl w:val="6"/>
    </w:pPr>
    <w:rPr>
      <w:rFonts w:ascii="Tms Rmn" w:hAnsi="Tms Rmn"/>
    </w:rPr>
  </w:style>
  <w:style w:type="paragraph" w:styleId="Heading8">
    <w:name w:val="heading 8"/>
    <w:basedOn w:val="Heading1"/>
    <w:next w:val="Normal"/>
    <w:link w:val="Heading8Char"/>
    <w:qFormat/>
    <w:rsid w:val="00777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7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basedOn w:val="DefaultParagraphFont"/>
    <w:link w:val="Heading1"/>
    <w:rsid w:val="00777A92"/>
    <w:rPr>
      <w:rFonts w:ascii="Tms Rmn" w:eastAsia="MS Mincho" w:hAnsi="Tms Rmn" w:cs="Times New Roman"/>
      <w:sz w:val="36"/>
      <w:szCs w:val="20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777A92"/>
    <w:rPr>
      <w:rFonts w:ascii="Tms Rmn" w:eastAsia="MS Mincho" w:hAnsi="Tms Rmn" w:cs="Times New Roman"/>
      <w:sz w:val="32"/>
      <w:szCs w:val="20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777A92"/>
    <w:rPr>
      <w:rFonts w:ascii="Tms Rmn" w:eastAsia="MS Mincho" w:hAnsi="Tms Rmn" w:cs="Times New Roman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7A92"/>
    <w:rPr>
      <w:rFonts w:ascii="Tms Rmn" w:eastAsia="MS Mincho" w:hAnsi="Tms Rmn" w:cs="Times New Roman"/>
      <w:sz w:val="24"/>
      <w:szCs w:val="20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777A92"/>
    <w:rPr>
      <w:rFonts w:ascii="Tms Rmn" w:eastAsia="MS Mincho" w:hAnsi="Tms Rm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777A92"/>
    <w:rPr>
      <w:rFonts w:ascii="Tms Rmn" w:eastAsia="MS Mincho" w:hAnsi="Tms Rmn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777A92"/>
    <w:rPr>
      <w:rFonts w:ascii="Tms Rmn" w:eastAsia="MS Mincho" w:hAnsi="Tms Rmn" w:cs="Times New Roman"/>
      <w:sz w:val="36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777A92"/>
    <w:rPr>
      <w:rFonts w:ascii="Tms Rmn" w:eastAsia="MS Mincho" w:hAnsi="Tms Rmn" w:cs="Times New Roman"/>
      <w:sz w:val="36"/>
      <w:szCs w:val="20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77A92"/>
    <w:pPr>
      <w:widowControl w:val="0"/>
      <w:spacing w:after="0" w:line="240" w:lineRule="auto"/>
    </w:pPr>
    <w:rPr>
      <w:rFonts w:ascii="Tms Rmn" w:eastAsia="MS Mincho" w:hAnsi="Tms Rmn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77A92"/>
    <w:rPr>
      <w:rFonts w:ascii="Tms Rmn" w:eastAsia="MS Mincho" w:hAnsi="Tms Rmn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777A9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77A92"/>
    <w:rPr>
      <w:rFonts w:ascii="Tms Rmn" w:eastAsia="MS Mincho" w:hAnsi="Tms Rmn" w:cs="Times New Roman"/>
      <w:b/>
      <w:i/>
      <w:noProof/>
      <w:sz w:val="18"/>
      <w:szCs w:val="20"/>
      <w:lang w:val="en-US"/>
    </w:rPr>
  </w:style>
  <w:style w:type="paragraph" w:customStyle="1" w:styleId="EditorsNote">
    <w:name w:val="Editor's Note"/>
    <w:aliases w:val="EN,Editor's Noteormal"/>
    <w:basedOn w:val="Normal"/>
    <w:link w:val="EditorsNoteCarCar"/>
    <w:qFormat/>
    <w:rsid w:val="00777A92"/>
    <w:pPr>
      <w:keepLines/>
      <w:ind w:left="1135" w:hanging="851"/>
    </w:pPr>
    <w:rPr>
      <w:rFonts w:ascii="SimSun" w:hAnsi="SimSun"/>
      <w:color w:val="FF0000"/>
    </w:rPr>
  </w:style>
  <w:style w:type="character" w:customStyle="1" w:styleId="EditorsNoteCarCar">
    <w:name w:val="Editor's Note Car Car"/>
    <w:link w:val="EditorsNote"/>
    <w:qFormat/>
    <w:rsid w:val="00777A92"/>
    <w:rPr>
      <w:rFonts w:ascii="SimSun" w:eastAsia="MS Mincho" w:hAnsi="SimSun" w:cs="Times New Roman"/>
      <w:color w:val="FF0000"/>
      <w:sz w:val="20"/>
      <w:szCs w:val="2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154C67"/>
    <w:pPr>
      <w:spacing w:after="0"/>
      <w:ind w:firstLineChars="200" w:firstLine="42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154C67"/>
    <w:rPr>
      <w:rFonts w:ascii="Calibri" w:eastAsia="DengXian" w:hAnsi="Calibri" w:cs="Calibri"/>
      <w:lang w:val="en-US"/>
    </w:rPr>
  </w:style>
  <w:style w:type="paragraph" w:customStyle="1" w:styleId="TAH">
    <w:name w:val="TAH"/>
    <w:basedOn w:val="TAC"/>
    <w:link w:val="TAHCar"/>
    <w:rsid w:val="007A76C8"/>
    <w:rPr>
      <w:b/>
    </w:rPr>
  </w:style>
  <w:style w:type="paragraph" w:customStyle="1" w:styleId="TAC">
    <w:name w:val="TAC"/>
    <w:basedOn w:val="Normal"/>
    <w:link w:val="TACChar"/>
    <w:rsid w:val="007A76C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7A76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Normal"/>
    <w:link w:val="TANChar"/>
    <w:rsid w:val="007A76C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7A76C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7A76C8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7A76C8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7A76C8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B1">
    <w:name w:val="B1"/>
    <w:basedOn w:val="Normal"/>
    <w:link w:val="B1Zchn"/>
    <w:qFormat/>
    <w:rsid w:val="009E5CEC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9E5CEC"/>
    <w:pPr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9E5CEC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9E5CEC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C19AE-D096-44B1-B4EB-B4682946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Zhou (Joe)</dc:creator>
  <cp:keywords/>
  <dc:description/>
  <cp:lastModifiedBy>Hai Zhou (Joe)</cp:lastModifiedBy>
  <cp:revision>14</cp:revision>
  <dcterms:created xsi:type="dcterms:W3CDTF">2023-07-21T10:29:00Z</dcterms:created>
  <dcterms:modified xsi:type="dcterms:W3CDTF">2023-08-09T09:52:00Z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1691574657</vt:lpwstr>
  </property>
</Properties>
</file>